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F331" w14:textId="1028E7BF" w:rsidR="007B6A7B" w:rsidRDefault="00EA311F" w:rsidP="007B6A7B">
      <w:pPr>
        <w:rPr>
          <w:b/>
          <w:sz w:val="40"/>
          <w:szCs w:val="40"/>
          <w:lang w:val="en-AU"/>
        </w:rPr>
      </w:pPr>
      <w:r w:rsidRPr="003D527A">
        <w:rPr>
          <w:b/>
          <w:sz w:val="32"/>
          <w:szCs w:val="32"/>
          <w:lang w:val="en-AU"/>
        </w:rPr>
        <w:t>Resume</w:t>
      </w:r>
      <w:r w:rsidR="009B5A82">
        <w:rPr>
          <w:b/>
          <w:sz w:val="40"/>
          <w:szCs w:val="40"/>
          <w:lang w:val="en-AU"/>
        </w:rPr>
        <w:tab/>
      </w:r>
      <w:r w:rsidR="003D527A">
        <w:rPr>
          <w:b/>
          <w:sz w:val="40"/>
          <w:szCs w:val="40"/>
          <w:lang w:val="en-AU"/>
        </w:rPr>
        <w:tab/>
      </w:r>
      <w:r w:rsidR="003D527A">
        <w:rPr>
          <w:b/>
          <w:sz w:val="40"/>
          <w:szCs w:val="40"/>
          <w:lang w:val="en-AU"/>
        </w:rPr>
        <w:tab/>
      </w:r>
      <w:r w:rsidR="003D527A">
        <w:rPr>
          <w:b/>
          <w:sz w:val="40"/>
          <w:szCs w:val="40"/>
          <w:lang w:val="en-AU"/>
        </w:rPr>
        <w:tab/>
      </w:r>
      <w:r w:rsidR="003D527A">
        <w:rPr>
          <w:b/>
          <w:sz w:val="40"/>
          <w:szCs w:val="40"/>
          <w:lang w:val="en-AU"/>
        </w:rPr>
        <w:tab/>
      </w:r>
      <w:r w:rsidR="00E7338D">
        <w:rPr>
          <w:noProof/>
        </w:rPr>
        <w:drawing>
          <wp:inline distT="0" distB="0" distL="0" distR="0" wp14:anchorId="0C4F4968" wp14:editId="58BFC50A">
            <wp:extent cx="2876550" cy="20510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485" cy="205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27D72" w14:textId="78BC1B8D" w:rsidR="007B6A7B" w:rsidRDefault="007B6A7B" w:rsidP="007B6A7B">
      <w:pPr>
        <w:rPr>
          <w:b/>
          <w:sz w:val="32"/>
          <w:szCs w:val="32"/>
          <w:lang w:val="en-AU"/>
        </w:rPr>
      </w:pPr>
      <w:r w:rsidRPr="003D527A">
        <w:rPr>
          <w:b/>
          <w:sz w:val="32"/>
          <w:szCs w:val="32"/>
          <w:lang w:val="en-AU"/>
        </w:rPr>
        <w:t>Mike Mitchell</w:t>
      </w:r>
      <w:r w:rsidR="00CF2167">
        <w:rPr>
          <w:b/>
          <w:sz w:val="32"/>
          <w:szCs w:val="32"/>
          <w:lang w:val="en-AU"/>
        </w:rPr>
        <w:t xml:space="preserve"> </w:t>
      </w:r>
    </w:p>
    <w:p w14:paraId="1D1CA57B" w14:textId="3183FFB3" w:rsidR="00EE278A" w:rsidRDefault="00EE278A" w:rsidP="007B6A7B">
      <w:pPr>
        <w:rPr>
          <w:b/>
          <w:sz w:val="32"/>
          <w:szCs w:val="32"/>
          <w:lang w:val="en-AU"/>
        </w:rPr>
      </w:pPr>
      <w:r>
        <w:rPr>
          <w:b/>
          <w:sz w:val="32"/>
          <w:szCs w:val="32"/>
          <w:lang w:val="en-AU"/>
        </w:rPr>
        <w:t>Principal: Squared – The Power of Two</w:t>
      </w:r>
    </w:p>
    <w:p w14:paraId="7EA0A842" w14:textId="405B8148" w:rsidR="00EA311F" w:rsidRPr="007233D9" w:rsidRDefault="5331EEB9" w:rsidP="5331EEB9">
      <w:pPr>
        <w:rPr>
          <w:rFonts w:ascii="MV Boli" w:hAnsi="MV Boli" w:cs="MV Boli"/>
          <w:b/>
          <w:bCs/>
          <w:sz w:val="32"/>
          <w:szCs w:val="32"/>
          <w:lang w:val="en-AU"/>
        </w:rPr>
      </w:pPr>
      <w:r w:rsidRPr="5331EEB9">
        <w:rPr>
          <w:rFonts w:ascii="MV Boli" w:hAnsi="MV Boli" w:cs="MV Boli"/>
          <w:b/>
          <w:bCs/>
          <w:sz w:val="32"/>
          <w:szCs w:val="32"/>
          <w:lang w:val="en-AU"/>
        </w:rPr>
        <w:t>“</w:t>
      </w:r>
      <w:r w:rsidRPr="5331EEB9">
        <w:rPr>
          <w:rFonts w:ascii="MV Boli" w:hAnsi="MV Boli" w:cs="MV Boli"/>
          <w:b/>
          <w:bCs/>
          <w:lang w:val="en-AU"/>
        </w:rPr>
        <w:t>A seasoned global leader with a track record of developing teams and business</w:t>
      </w:r>
      <w:r w:rsidRPr="5331EEB9">
        <w:rPr>
          <w:rFonts w:ascii="MV Boli" w:hAnsi="MV Boli" w:cs="MV Boli"/>
          <w:b/>
          <w:bCs/>
          <w:sz w:val="32"/>
          <w:szCs w:val="32"/>
          <w:lang w:val="en-AU"/>
        </w:rPr>
        <w:t xml:space="preserve">” </w:t>
      </w:r>
    </w:p>
    <w:p w14:paraId="1BC0BA07" w14:textId="77777777" w:rsidR="00847D3F" w:rsidRPr="007233D9" w:rsidRDefault="00847D3F" w:rsidP="00847D3F">
      <w:pPr>
        <w:rPr>
          <w:bCs/>
          <w:sz w:val="24"/>
          <w:szCs w:val="24"/>
          <w:u w:val="single"/>
          <w:lang w:val="en-AU"/>
        </w:rPr>
      </w:pPr>
      <w:r w:rsidRPr="007233D9">
        <w:rPr>
          <w:bCs/>
          <w:sz w:val="24"/>
          <w:szCs w:val="24"/>
          <w:u w:val="single"/>
          <w:lang w:val="en-AU"/>
        </w:rPr>
        <w:t>Key Strengths</w:t>
      </w:r>
    </w:p>
    <w:p w14:paraId="4BAD4CD9" w14:textId="58357E54" w:rsidR="00847D3F" w:rsidRPr="007233D9" w:rsidRDefault="00FE2C52" w:rsidP="00847D3F">
      <w:pPr>
        <w:pStyle w:val="ListParagraph"/>
        <w:numPr>
          <w:ilvl w:val="0"/>
          <w:numId w:val="1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36 y</w:t>
      </w:r>
      <w:r w:rsidR="00847D3F" w:rsidRPr="007233D9">
        <w:rPr>
          <w:bCs/>
          <w:sz w:val="20"/>
          <w:szCs w:val="20"/>
          <w:lang w:val="en-AU"/>
        </w:rPr>
        <w:t xml:space="preserve">ears of </w:t>
      </w:r>
      <w:r w:rsidR="00486C2D" w:rsidRPr="007233D9">
        <w:rPr>
          <w:bCs/>
          <w:sz w:val="20"/>
          <w:szCs w:val="20"/>
          <w:lang w:val="en-AU"/>
        </w:rPr>
        <w:t>(</w:t>
      </w:r>
      <w:r w:rsidR="00847D3F" w:rsidRPr="007233D9">
        <w:rPr>
          <w:bCs/>
          <w:sz w:val="20"/>
          <w:szCs w:val="20"/>
          <w:lang w:val="en-AU"/>
        </w:rPr>
        <w:t>re</w:t>
      </w:r>
      <w:r w:rsidR="00486C2D" w:rsidRPr="007233D9">
        <w:rPr>
          <w:bCs/>
          <w:sz w:val="20"/>
          <w:szCs w:val="20"/>
          <w:lang w:val="en-AU"/>
        </w:rPr>
        <w:t>)</w:t>
      </w:r>
      <w:r w:rsidR="00847D3F" w:rsidRPr="007233D9">
        <w:rPr>
          <w:bCs/>
          <w:sz w:val="20"/>
          <w:szCs w:val="20"/>
          <w:lang w:val="en-AU"/>
        </w:rPr>
        <w:t>insurance</w:t>
      </w:r>
      <w:r w:rsidR="0019681E" w:rsidRPr="007233D9">
        <w:rPr>
          <w:bCs/>
          <w:sz w:val="20"/>
          <w:szCs w:val="20"/>
          <w:lang w:val="en-AU"/>
        </w:rPr>
        <w:t xml:space="preserve"> and leadership </w:t>
      </w:r>
      <w:r w:rsidR="00847D3F" w:rsidRPr="007233D9">
        <w:rPr>
          <w:bCs/>
          <w:sz w:val="20"/>
          <w:szCs w:val="20"/>
          <w:lang w:val="en-AU"/>
        </w:rPr>
        <w:t>experience.</w:t>
      </w:r>
    </w:p>
    <w:p w14:paraId="526A0469" w14:textId="5FC0EFEA" w:rsidR="00847D3F" w:rsidRPr="007233D9" w:rsidRDefault="5331EEB9" w:rsidP="5331EEB9">
      <w:pPr>
        <w:pStyle w:val="ListParagraph"/>
        <w:numPr>
          <w:ilvl w:val="0"/>
          <w:numId w:val="12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>Career based on innovation and building profitable businesses.</w:t>
      </w:r>
    </w:p>
    <w:p w14:paraId="48381958" w14:textId="77777777" w:rsidR="00847D3F" w:rsidRPr="007233D9" w:rsidRDefault="00847D3F" w:rsidP="00847D3F">
      <w:pPr>
        <w:pStyle w:val="ListParagraph"/>
        <w:numPr>
          <w:ilvl w:val="0"/>
          <w:numId w:val="1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Developing and managing senior client / broker relationships.</w:t>
      </w:r>
    </w:p>
    <w:p w14:paraId="2B311FB5" w14:textId="77777777" w:rsidR="00847D3F" w:rsidRPr="007233D9" w:rsidRDefault="00847D3F" w:rsidP="00847D3F">
      <w:pPr>
        <w:pStyle w:val="ListParagraph"/>
        <w:numPr>
          <w:ilvl w:val="0"/>
          <w:numId w:val="1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Excellent analytical and communication skills.</w:t>
      </w:r>
    </w:p>
    <w:p w14:paraId="169A3B52" w14:textId="77777777" w:rsidR="00847D3F" w:rsidRPr="007233D9" w:rsidRDefault="00847D3F" w:rsidP="00847D3F">
      <w:pPr>
        <w:pStyle w:val="ListParagraph"/>
        <w:numPr>
          <w:ilvl w:val="0"/>
          <w:numId w:val="1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Strong strategic vision, understanding of (re)insurance markets.</w:t>
      </w:r>
    </w:p>
    <w:p w14:paraId="35E28717" w14:textId="77777777" w:rsidR="00847D3F" w:rsidRPr="007233D9" w:rsidRDefault="00847D3F" w:rsidP="00847D3F">
      <w:pPr>
        <w:pStyle w:val="ListParagraph"/>
        <w:numPr>
          <w:ilvl w:val="0"/>
          <w:numId w:val="1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Demonstrated leadership of cross cultural and functional teams in multiple locations.</w:t>
      </w:r>
    </w:p>
    <w:p w14:paraId="4E655013" w14:textId="5198658B" w:rsidR="00847D3F" w:rsidRPr="007233D9" w:rsidRDefault="00847D3F" w:rsidP="00847D3F">
      <w:pPr>
        <w:pStyle w:val="ListParagraph"/>
        <w:numPr>
          <w:ilvl w:val="0"/>
          <w:numId w:val="1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People development</w:t>
      </w:r>
      <w:r w:rsidR="0019681E" w:rsidRPr="007233D9">
        <w:rPr>
          <w:bCs/>
          <w:sz w:val="20"/>
          <w:szCs w:val="20"/>
          <w:lang w:val="en-AU"/>
        </w:rPr>
        <w:t xml:space="preserve"> &amp; cultural change.</w:t>
      </w:r>
    </w:p>
    <w:p w14:paraId="1FBDD720" w14:textId="77777777" w:rsidR="00847D3F" w:rsidRPr="007233D9" w:rsidRDefault="00847D3F" w:rsidP="00847D3F">
      <w:pPr>
        <w:pStyle w:val="ListParagraph"/>
        <w:numPr>
          <w:ilvl w:val="0"/>
          <w:numId w:val="1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Technical ability with a strong commercial, outcomes driven mindset.</w:t>
      </w:r>
    </w:p>
    <w:p w14:paraId="50F2A185" w14:textId="01A22007" w:rsidR="00847D3F" w:rsidRPr="007233D9" w:rsidRDefault="00847D3F" w:rsidP="00847D3F">
      <w:pPr>
        <w:pStyle w:val="ListParagraph"/>
        <w:numPr>
          <w:ilvl w:val="0"/>
          <w:numId w:val="1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Financial acumen</w:t>
      </w:r>
      <w:r w:rsidR="00E7338D" w:rsidRPr="007233D9">
        <w:rPr>
          <w:bCs/>
          <w:sz w:val="20"/>
          <w:szCs w:val="20"/>
          <w:lang w:val="en-AU"/>
        </w:rPr>
        <w:t xml:space="preserve"> – capital management, reserving.</w:t>
      </w:r>
    </w:p>
    <w:p w14:paraId="072B3C51" w14:textId="77777777" w:rsidR="00847D3F" w:rsidRPr="007233D9" w:rsidRDefault="00847D3F" w:rsidP="00847D3F">
      <w:pPr>
        <w:pStyle w:val="ListParagraph"/>
        <w:numPr>
          <w:ilvl w:val="0"/>
          <w:numId w:val="1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Significant networks in the (re)insurance community.</w:t>
      </w:r>
    </w:p>
    <w:p w14:paraId="20B5B077" w14:textId="77777777" w:rsidR="00847D3F" w:rsidRPr="007233D9" w:rsidRDefault="00847D3F" w:rsidP="00847D3F">
      <w:pPr>
        <w:pStyle w:val="ListParagraph"/>
        <w:numPr>
          <w:ilvl w:val="0"/>
          <w:numId w:val="1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Energised approach with a focus on execution.</w:t>
      </w:r>
    </w:p>
    <w:p w14:paraId="753F922E" w14:textId="2415908E" w:rsidR="00847D3F" w:rsidRPr="007233D9" w:rsidRDefault="00847D3F" w:rsidP="00847D3F">
      <w:pPr>
        <w:pStyle w:val="ListParagraph"/>
        <w:numPr>
          <w:ilvl w:val="0"/>
          <w:numId w:val="1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Excellent skills in strategy development, and proven ability to translate this into results.</w:t>
      </w:r>
    </w:p>
    <w:p w14:paraId="2369DE8E" w14:textId="7BC77111" w:rsidR="00E11839" w:rsidRPr="007233D9" w:rsidRDefault="5331EEB9" w:rsidP="5331EEB9">
      <w:pPr>
        <w:pStyle w:val="ListParagraph"/>
        <w:numPr>
          <w:ilvl w:val="0"/>
          <w:numId w:val="12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>Flexibility, agility, and quick learner</w:t>
      </w:r>
    </w:p>
    <w:p w14:paraId="510D17EB" w14:textId="5E8D1166" w:rsidR="00E11839" w:rsidRPr="007233D9" w:rsidRDefault="00E11839" w:rsidP="00E11839">
      <w:pPr>
        <w:rPr>
          <w:bCs/>
          <w:sz w:val="24"/>
          <w:szCs w:val="24"/>
          <w:u w:val="single"/>
          <w:lang w:val="en-AU"/>
        </w:rPr>
      </w:pPr>
      <w:r w:rsidRPr="007233D9">
        <w:rPr>
          <w:bCs/>
          <w:sz w:val="24"/>
          <w:szCs w:val="24"/>
          <w:u w:val="single"/>
          <w:lang w:val="en-AU"/>
        </w:rPr>
        <w:t>C</w:t>
      </w:r>
      <w:r w:rsidR="0037050C">
        <w:rPr>
          <w:bCs/>
          <w:sz w:val="24"/>
          <w:szCs w:val="24"/>
          <w:u w:val="single"/>
          <w:lang w:val="en-AU"/>
        </w:rPr>
        <w:t>areer History</w:t>
      </w:r>
    </w:p>
    <w:p w14:paraId="7E5B7BDE" w14:textId="082ED14A" w:rsidR="00E11839" w:rsidRPr="007233D9" w:rsidRDefault="5331EEB9" w:rsidP="5331EEB9">
      <w:pPr>
        <w:rPr>
          <w:sz w:val="24"/>
          <w:szCs w:val="24"/>
          <w:lang w:val="en-AU"/>
        </w:rPr>
      </w:pPr>
      <w:r w:rsidRPr="5331EEB9">
        <w:rPr>
          <w:sz w:val="24"/>
          <w:szCs w:val="24"/>
          <w:lang w:val="en-AU"/>
        </w:rPr>
        <w:t>Swiss Reinsurance Co. Zurich - Head of Property and Specialty Underwriting (2017</w:t>
      </w:r>
      <w:r w:rsidR="0037050C">
        <w:rPr>
          <w:sz w:val="24"/>
          <w:szCs w:val="24"/>
          <w:lang w:val="en-AU"/>
        </w:rPr>
        <w:t>-2023</w:t>
      </w:r>
      <w:r w:rsidRPr="5331EEB9">
        <w:rPr>
          <w:sz w:val="24"/>
          <w:szCs w:val="24"/>
          <w:lang w:val="en-AU"/>
        </w:rPr>
        <w:t>)</w:t>
      </w:r>
    </w:p>
    <w:p w14:paraId="16ABEA43" w14:textId="4CD05139" w:rsidR="00E11839" w:rsidRPr="007233D9" w:rsidRDefault="5331EEB9" w:rsidP="5331EEB9">
      <w:pPr>
        <w:pStyle w:val="ListParagraph"/>
        <w:numPr>
          <w:ilvl w:val="0"/>
          <w:numId w:val="22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>Lead Property &amp; Specialty underwriting, and Property &amp; Casualty Centre – c 500 FTE</w:t>
      </w:r>
    </w:p>
    <w:p w14:paraId="5C46D47F" w14:textId="13F3A767" w:rsidR="00E11839" w:rsidRPr="007233D9" w:rsidRDefault="5331EEB9" w:rsidP="5331EEB9">
      <w:pPr>
        <w:pStyle w:val="ListParagraph"/>
        <w:numPr>
          <w:ilvl w:val="0"/>
          <w:numId w:val="22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>Underwrite portfolio of P&amp;S Reinsurance – c. $15bn premium $2bn underwriting margin.</w:t>
      </w:r>
    </w:p>
    <w:p w14:paraId="2452E2E8" w14:textId="0F625190" w:rsidR="00E11839" w:rsidRPr="007233D9" w:rsidRDefault="5331EEB9" w:rsidP="5331EEB9">
      <w:pPr>
        <w:pStyle w:val="ListParagraph"/>
        <w:numPr>
          <w:ilvl w:val="0"/>
          <w:numId w:val="22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>Reinsurance Executive Committee</w:t>
      </w:r>
    </w:p>
    <w:p w14:paraId="1AD79ECC" w14:textId="1DDBE973" w:rsidR="00E11839" w:rsidRPr="007233D9" w:rsidRDefault="5331EEB9" w:rsidP="5331EEB9">
      <w:pPr>
        <w:pStyle w:val="ListParagraph"/>
        <w:numPr>
          <w:ilvl w:val="0"/>
          <w:numId w:val="22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>Risk &amp; Finance Committee / Reinsurance Origination Committee</w:t>
      </w:r>
    </w:p>
    <w:p w14:paraId="5CF3BAA5" w14:textId="1A872E99" w:rsidR="00E11839" w:rsidRPr="007233D9" w:rsidRDefault="5331EEB9" w:rsidP="5331EEB9">
      <w:pPr>
        <w:pStyle w:val="ListParagraph"/>
        <w:numPr>
          <w:ilvl w:val="0"/>
          <w:numId w:val="22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>Group Underwriting Committee</w:t>
      </w:r>
    </w:p>
    <w:p w14:paraId="0D4C312C" w14:textId="33C262D3" w:rsidR="00E11839" w:rsidRPr="007233D9" w:rsidRDefault="5331EEB9" w:rsidP="5331EEB9">
      <w:pPr>
        <w:pStyle w:val="ListParagraph"/>
        <w:numPr>
          <w:ilvl w:val="0"/>
          <w:numId w:val="22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 xml:space="preserve">Group Credit Portfolio Steering Committee </w:t>
      </w:r>
    </w:p>
    <w:p w14:paraId="3D2736B7" w14:textId="5A54AC59" w:rsidR="00DD1427" w:rsidRPr="007233D9" w:rsidRDefault="5331EEB9" w:rsidP="5331EEB9">
      <w:pPr>
        <w:pStyle w:val="ListParagraph"/>
        <w:numPr>
          <w:ilvl w:val="0"/>
          <w:numId w:val="22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 xml:space="preserve">Group Sustainability Council. </w:t>
      </w:r>
    </w:p>
    <w:p w14:paraId="02A39DC3" w14:textId="74CABED6" w:rsidR="00714562" w:rsidRPr="007233D9" w:rsidRDefault="00714562" w:rsidP="00714562">
      <w:pPr>
        <w:rPr>
          <w:bCs/>
          <w:sz w:val="24"/>
          <w:szCs w:val="24"/>
          <w:u w:val="single"/>
          <w:lang w:val="en-AU"/>
        </w:rPr>
      </w:pPr>
    </w:p>
    <w:p w14:paraId="59E7FD55" w14:textId="77777777" w:rsidR="005D3ACA" w:rsidRPr="007233D9" w:rsidRDefault="00714562" w:rsidP="00847D3F">
      <w:pPr>
        <w:rPr>
          <w:bCs/>
          <w:sz w:val="20"/>
          <w:szCs w:val="20"/>
          <w:lang w:val="en-AU"/>
        </w:rPr>
      </w:pPr>
      <w:r w:rsidRPr="007233D9">
        <w:rPr>
          <w:bCs/>
          <w:sz w:val="24"/>
          <w:szCs w:val="24"/>
          <w:lang w:val="en-AU"/>
        </w:rPr>
        <w:t xml:space="preserve">M&amp;G Re London – Client Management and Underwriting </w:t>
      </w:r>
      <w:r w:rsidRPr="007233D9">
        <w:rPr>
          <w:bCs/>
          <w:sz w:val="20"/>
          <w:szCs w:val="20"/>
          <w:lang w:val="en-AU"/>
        </w:rPr>
        <w:t>(1987-1993)</w:t>
      </w:r>
    </w:p>
    <w:p w14:paraId="33EE8843" w14:textId="2D02C070" w:rsidR="00983E6F" w:rsidRPr="007233D9" w:rsidRDefault="009A49F7" w:rsidP="005D3ACA">
      <w:pPr>
        <w:pStyle w:val="ListParagraph"/>
        <w:numPr>
          <w:ilvl w:val="0"/>
          <w:numId w:val="1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 xml:space="preserve">Strong grounding in reinsurance basics in </w:t>
      </w:r>
      <w:r w:rsidR="00A66A07" w:rsidRPr="007233D9">
        <w:rPr>
          <w:bCs/>
          <w:sz w:val="20"/>
          <w:szCs w:val="20"/>
          <w:lang w:val="en-AU"/>
        </w:rPr>
        <w:t xml:space="preserve">a </w:t>
      </w:r>
      <w:r w:rsidRPr="007233D9">
        <w:rPr>
          <w:bCs/>
          <w:sz w:val="20"/>
          <w:szCs w:val="20"/>
          <w:lang w:val="en-AU"/>
        </w:rPr>
        <w:t xml:space="preserve">Head </w:t>
      </w:r>
      <w:r w:rsidR="00A66A07" w:rsidRPr="007233D9">
        <w:rPr>
          <w:bCs/>
          <w:sz w:val="20"/>
          <w:szCs w:val="20"/>
          <w:lang w:val="en-AU"/>
        </w:rPr>
        <w:t>O</w:t>
      </w:r>
      <w:r w:rsidRPr="007233D9">
        <w:rPr>
          <w:bCs/>
          <w:sz w:val="20"/>
          <w:szCs w:val="20"/>
          <w:lang w:val="en-AU"/>
        </w:rPr>
        <w:t>ffice environment</w:t>
      </w:r>
      <w:r w:rsidR="00FA73D3" w:rsidRPr="007233D9">
        <w:rPr>
          <w:bCs/>
          <w:sz w:val="20"/>
          <w:szCs w:val="20"/>
          <w:lang w:val="en-AU"/>
        </w:rPr>
        <w:t xml:space="preserve"> – smaller agile company with high technical capability.</w:t>
      </w:r>
    </w:p>
    <w:p w14:paraId="60EE4FC6" w14:textId="77777777" w:rsidR="005D3ACA" w:rsidRPr="007233D9" w:rsidRDefault="005D3ACA" w:rsidP="005D3ACA">
      <w:pPr>
        <w:rPr>
          <w:bCs/>
          <w:sz w:val="20"/>
          <w:szCs w:val="20"/>
          <w:lang w:val="en-AU"/>
        </w:rPr>
      </w:pPr>
      <w:r w:rsidRPr="007233D9">
        <w:rPr>
          <w:bCs/>
          <w:sz w:val="24"/>
          <w:szCs w:val="24"/>
          <w:lang w:val="en-AU"/>
        </w:rPr>
        <w:t xml:space="preserve">M&amp;G Re Singapore – Manager – Asia region </w:t>
      </w:r>
      <w:r w:rsidRPr="007233D9">
        <w:rPr>
          <w:bCs/>
          <w:sz w:val="20"/>
          <w:szCs w:val="20"/>
          <w:lang w:val="en-AU"/>
        </w:rPr>
        <w:t>(1993 – 1997)</w:t>
      </w:r>
    </w:p>
    <w:p w14:paraId="31774C2D" w14:textId="49F9D9BB" w:rsidR="005D3ACA" w:rsidRPr="007233D9" w:rsidRDefault="5331EEB9" w:rsidP="5331EEB9">
      <w:pPr>
        <w:pStyle w:val="ListParagraph"/>
        <w:numPr>
          <w:ilvl w:val="0"/>
          <w:numId w:val="4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>P&amp;L responsibility for M&amp;G Property &amp; Casualty Asia business.</w:t>
      </w:r>
    </w:p>
    <w:p w14:paraId="48B22DBE" w14:textId="492C2FE5" w:rsidR="005D3ACA" w:rsidRPr="007233D9" w:rsidRDefault="5331EEB9" w:rsidP="5331EEB9">
      <w:pPr>
        <w:pStyle w:val="ListParagraph"/>
        <w:numPr>
          <w:ilvl w:val="0"/>
          <w:numId w:val="4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>Underwriting experience of all lines of business, including Casualty and most specialty lines.</w:t>
      </w:r>
    </w:p>
    <w:p w14:paraId="7691B23A" w14:textId="77777777" w:rsidR="009D378F" w:rsidRPr="007233D9" w:rsidRDefault="005D3ACA" w:rsidP="00983E6F">
      <w:pPr>
        <w:rPr>
          <w:bCs/>
          <w:sz w:val="20"/>
          <w:szCs w:val="20"/>
          <w:lang w:val="en-AU"/>
        </w:rPr>
      </w:pPr>
      <w:r w:rsidRPr="007233D9">
        <w:rPr>
          <w:bCs/>
          <w:sz w:val="24"/>
          <w:szCs w:val="24"/>
          <w:lang w:val="en-AU"/>
        </w:rPr>
        <w:t>Swiss Re Singapore – Manager – Property Treaty</w:t>
      </w:r>
      <w:r w:rsidRPr="007233D9">
        <w:rPr>
          <w:bCs/>
          <w:sz w:val="20"/>
          <w:szCs w:val="20"/>
          <w:lang w:val="en-AU"/>
        </w:rPr>
        <w:t xml:space="preserve"> (1997 – 2001)</w:t>
      </w:r>
    </w:p>
    <w:p w14:paraId="4E6F63F7" w14:textId="75BFA233" w:rsidR="00BD7918" w:rsidRPr="007233D9" w:rsidRDefault="5331EEB9" w:rsidP="5331EEB9">
      <w:pPr>
        <w:pStyle w:val="ListParagraph"/>
        <w:numPr>
          <w:ilvl w:val="0"/>
          <w:numId w:val="6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 xml:space="preserve">Development of </w:t>
      </w:r>
      <w:bookmarkStart w:id="0" w:name="_Int_9wbDTduN"/>
      <w:r w:rsidRPr="5331EEB9">
        <w:rPr>
          <w:sz w:val="20"/>
          <w:szCs w:val="20"/>
          <w:lang w:val="en-AU"/>
        </w:rPr>
        <w:t>South East</w:t>
      </w:r>
      <w:bookmarkEnd w:id="0"/>
      <w:r w:rsidRPr="5331EEB9">
        <w:rPr>
          <w:sz w:val="20"/>
          <w:szCs w:val="20"/>
          <w:lang w:val="en-AU"/>
        </w:rPr>
        <w:t xml:space="preserve"> Asia property underwriting team.</w:t>
      </w:r>
    </w:p>
    <w:p w14:paraId="10CAC007" w14:textId="327CD1AA" w:rsidR="009D378F" w:rsidRPr="007233D9" w:rsidRDefault="5331EEB9" w:rsidP="5331EEB9">
      <w:pPr>
        <w:pStyle w:val="ListParagraph"/>
        <w:numPr>
          <w:ilvl w:val="0"/>
          <w:numId w:val="6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>Lead complex claims and re-underwriting process around Jakarta riots.</w:t>
      </w:r>
    </w:p>
    <w:p w14:paraId="4D357561" w14:textId="77777777" w:rsidR="0078386F" w:rsidRPr="007233D9" w:rsidRDefault="0078386F" w:rsidP="00BD7918">
      <w:pPr>
        <w:pStyle w:val="ListParagraph"/>
        <w:numPr>
          <w:ilvl w:val="0"/>
          <w:numId w:val="6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Member of regional actuarial services team – Asia.</w:t>
      </w:r>
    </w:p>
    <w:p w14:paraId="16E4E3DB" w14:textId="77777777" w:rsidR="005D3ACA" w:rsidRPr="007233D9" w:rsidRDefault="005D3ACA" w:rsidP="00BD7918">
      <w:p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 xml:space="preserve"> </w:t>
      </w:r>
      <w:r w:rsidR="00BD7918" w:rsidRPr="007233D9">
        <w:rPr>
          <w:bCs/>
          <w:sz w:val="24"/>
          <w:szCs w:val="24"/>
          <w:lang w:val="en-AU"/>
        </w:rPr>
        <w:t xml:space="preserve">Swiss Re Melbourne – BU Manager </w:t>
      </w:r>
      <w:r w:rsidR="00BD7918" w:rsidRPr="007233D9">
        <w:rPr>
          <w:bCs/>
          <w:sz w:val="20"/>
          <w:szCs w:val="20"/>
          <w:lang w:val="en-AU"/>
        </w:rPr>
        <w:t>(2001 – 2004)</w:t>
      </w:r>
      <w:r w:rsidR="00660258" w:rsidRPr="007233D9">
        <w:rPr>
          <w:bCs/>
          <w:sz w:val="20"/>
          <w:szCs w:val="20"/>
          <w:lang w:val="en-AU"/>
        </w:rPr>
        <w:t xml:space="preserve"> (Plus Head UW P&amp;C 2003 -)</w:t>
      </w:r>
    </w:p>
    <w:p w14:paraId="66060553" w14:textId="2E03AECB" w:rsidR="00BD7918" w:rsidRPr="007233D9" w:rsidRDefault="00BD7918" w:rsidP="00BD7918">
      <w:pPr>
        <w:pStyle w:val="ListParagraph"/>
        <w:numPr>
          <w:ilvl w:val="0"/>
          <w:numId w:val="7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 xml:space="preserve">Transformational leadership of </w:t>
      </w:r>
      <w:r w:rsidR="00142882" w:rsidRPr="007233D9">
        <w:rPr>
          <w:bCs/>
          <w:sz w:val="20"/>
          <w:szCs w:val="20"/>
          <w:lang w:val="en-AU"/>
        </w:rPr>
        <w:t xml:space="preserve">Business Unit. </w:t>
      </w:r>
    </w:p>
    <w:p w14:paraId="5E557EBB" w14:textId="172D66DE" w:rsidR="0019681E" w:rsidRPr="007233D9" w:rsidRDefault="0019681E" w:rsidP="00BD7918">
      <w:pPr>
        <w:pStyle w:val="ListParagraph"/>
        <w:numPr>
          <w:ilvl w:val="0"/>
          <w:numId w:val="7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Business growth, driving major strategic relationships.</w:t>
      </w:r>
    </w:p>
    <w:p w14:paraId="659A1045" w14:textId="0DC3D8AC" w:rsidR="00776B5A" w:rsidRPr="007233D9" w:rsidRDefault="005112D7" w:rsidP="00BD7918">
      <w:pPr>
        <w:pStyle w:val="ListParagraph"/>
        <w:numPr>
          <w:ilvl w:val="0"/>
          <w:numId w:val="7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 xml:space="preserve">P&amp;L for P&amp;C treaty and </w:t>
      </w:r>
      <w:r w:rsidR="008A1790" w:rsidRPr="007233D9">
        <w:rPr>
          <w:bCs/>
          <w:sz w:val="20"/>
          <w:szCs w:val="20"/>
          <w:lang w:val="en-AU"/>
        </w:rPr>
        <w:t xml:space="preserve">facultative </w:t>
      </w:r>
      <w:r w:rsidRPr="007233D9">
        <w:rPr>
          <w:bCs/>
          <w:sz w:val="20"/>
          <w:szCs w:val="20"/>
          <w:lang w:val="en-AU"/>
        </w:rPr>
        <w:t xml:space="preserve">business in </w:t>
      </w:r>
      <w:r w:rsidR="0019681E" w:rsidRPr="007233D9">
        <w:rPr>
          <w:bCs/>
          <w:sz w:val="20"/>
          <w:szCs w:val="20"/>
          <w:lang w:val="en-AU"/>
        </w:rPr>
        <w:t>Australian Southern</w:t>
      </w:r>
      <w:r w:rsidRPr="007233D9">
        <w:rPr>
          <w:bCs/>
          <w:sz w:val="20"/>
          <w:szCs w:val="20"/>
          <w:lang w:val="en-AU"/>
        </w:rPr>
        <w:t xml:space="preserve"> region</w:t>
      </w:r>
      <w:r w:rsidR="00614609" w:rsidRPr="007233D9">
        <w:rPr>
          <w:bCs/>
          <w:sz w:val="20"/>
          <w:szCs w:val="20"/>
          <w:lang w:val="en-AU"/>
        </w:rPr>
        <w:t>.</w:t>
      </w:r>
    </w:p>
    <w:p w14:paraId="672702CD" w14:textId="61A081A2" w:rsidR="00BD7918" w:rsidRPr="007233D9" w:rsidRDefault="00BD7918" w:rsidP="00BD7918">
      <w:pPr>
        <w:rPr>
          <w:bCs/>
          <w:sz w:val="20"/>
          <w:szCs w:val="20"/>
          <w:lang w:val="en-AU"/>
        </w:rPr>
      </w:pPr>
      <w:r w:rsidRPr="007233D9">
        <w:rPr>
          <w:bCs/>
          <w:sz w:val="24"/>
          <w:szCs w:val="24"/>
          <w:lang w:val="en-AU"/>
        </w:rPr>
        <w:t xml:space="preserve">Swiss Re Sydney – Head UW ANZ </w:t>
      </w:r>
      <w:r w:rsidRPr="007233D9">
        <w:rPr>
          <w:bCs/>
          <w:sz w:val="20"/>
          <w:szCs w:val="20"/>
          <w:lang w:val="en-AU"/>
        </w:rPr>
        <w:t>(2004 – 2006)</w:t>
      </w:r>
    </w:p>
    <w:p w14:paraId="5EA34DBC" w14:textId="3877437E" w:rsidR="005E3233" w:rsidRPr="007233D9" w:rsidRDefault="5331EEB9" w:rsidP="5331EEB9">
      <w:pPr>
        <w:pStyle w:val="ListParagraph"/>
        <w:numPr>
          <w:ilvl w:val="0"/>
          <w:numId w:val="9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>UW leadership of Australia &amp; New Zealand business, Treaty and Fac, Property &amp; Casualty</w:t>
      </w:r>
    </w:p>
    <w:p w14:paraId="39EA0847" w14:textId="77777777" w:rsidR="004C2C41" w:rsidRPr="007233D9" w:rsidRDefault="004C2C41" w:rsidP="00BD7918">
      <w:pPr>
        <w:pStyle w:val="ListParagraph"/>
        <w:numPr>
          <w:ilvl w:val="0"/>
          <w:numId w:val="9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Property treaty cat book growth – multiples of 2004 size by 2010</w:t>
      </w:r>
      <w:r w:rsidR="00EA311F" w:rsidRPr="007233D9">
        <w:rPr>
          <w:bCs/>
          <w:sz w:val="20"/>
          <w:szCs w:val="20"/>
          <w:lang w:val="en-AU"/>
        </w:rPr>
        <w:t xml:space="preserve"> - 25% market share.</w:t>
      </w:r>
    </w:p>
    <w:p w14:paraId="624C639B" w14:textId="24A64BC0" w:rsidR="005E3233" w:rsidRPr="007233D9" w:rsidRDefault="5331EEB9" w:rsidP="5331EEB9">
      <w:pPr>
        <w:rPr>
          <w:sz w:val="20"/>
          <w:szCs w:val="20"/>
          <w:lang w:val="en-AU"/>
        </w:rPr>
      </w:pPr>
      <w:r w:rsidRPr="5331EEB9">
        <w:rPr>
          <w:sz w:val="24"/>
          <w:szCs w:val="24"/>
          <w:lang w:val="en-AU"/>
        </w:rPr>
        <w:t>Swiss Re Asia - Property Head (</w:t>
      </w:r>
      <w:r w:rsidRPr="5331EEB9">
        <w:rPr>
          <w:sz w:val="20"/>
          <w:szCs w:val="20"/>
          <w:lang w:val="en-AU"/>
        </w:rPr>
        <w:t xml:space="preserve">2006 – 2017) </w:t>
      </w:r>
    </w:p>
    <w:p w14:paraId="27962D04" w14:textId="77777777" w:rsidR="005E3233" w:rsidRPr="007233D9" w:rsidRDefault="005E3233" w:rsidP="005E3233">
      <w:pPr>
        <w:pStyle w:val="ListParagraph"/>
        <w:numPr>
          <w:ilvl w:val="0"/>
          <w:numId w:val="11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Property product lead Asia</w:t>
      </w:r>
      <w:r w:rsidR="003D527A" w:rsidRPr="007233D9">
        <w:rPr>
          <w:bCs/>
          <w:sz w:val="20"/>
          <w:szCs w:val="20"/>
          <w:lang w:val="en-AU"/>
        </w:rPr>
        <w:t xml:space="preserve"> – strong organic growth &amp; innovations</w:t>
      </w:r>
      <w:r w:rsidR="00614609" w:rsidRPr="007233D9">
        <w:rPr>
          <w:bCs/>
          <w:sz w:val="20"/>
          <w:szCs w:val="20"/>
          <w:lang w:val="en-AU"/>
        </w:rPr>
        <w:t>.</w:t>
      </w:r>
    </w:p>
    <w:p w14:paraId="4749C805" w14:textId="77777777" w:rsidR="005E3233" w:rsidRPr="007233D9" w:rsidRDefault="005E3233" w:rsidP="005E3233">
      <w:pPr>
        <w:pStyle w:val="ListParagraph"/>
        <w:numPr>
          <w:ilvl w:val="0"/>
          <w:numId w:val="11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Mem</w:t>
      </w:r>
      <w:r w:rsidR="00F11E26" w:rsidRPr="007233D9">
        <w:rPr>
          <w:bCs/>
          <w:sz w:val="20"/>
          <w:szCs w:val="20"/>
          <w:lang w:val="en-AU"/>
        </w:rPr>
        <w:t>ber Asia Management Team, Property Specialty global Executive Team</w:t>
      </w:r>
      <w:r w:rsidR="008A1790" w:rsidRPr="007233D9">
        <w:rPr>
          <w:bCs/>
          <w:sz w:val="20"/>
          <w:szCs w:val="20"/>
          <w:lang w:val="en-AU"/>
        </w:rPr>
        <w:t>.</w:t>
      </w:r>
    </w:p>
    <w:p w14:paraId="748B5249" w14:textId="062DA6C4" w:rsidR="00B076CF" w:rsidRPr="007233D9" w:rsidRDefault="5331EEB9" w:rsidP="5331EEB9">
      <w:pPr>
        <w:pStyle w:val="ListParagraph"/>
        <w:numPr>
          <w:ilvl w:val="0"/>
          <w:numId w:val="11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>Frequent market commentator in press, conferences, and industry forums.</w:t>
      </w:r>
    </w:p>
    <w:p w14:paraId="1FE0BEFF" w14:textId="77777777" w:rsidR="00C90C3C" w:rsidRPr="007233D9" w:rsidRDefault="008A1790" w:rsidP="00F11E26">
      <w:pPr>
        <w:pStyle w:val="ListParagraph"/>
        <w:numPr>
          <w:ilvl w:val="0"/>
          <w:numId w:val="11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2011 Jap</w:t>
      </w:r>
      <w:r w:rsidR="00E003D5" w:rsidRPr="007233D9">
        <w:rPr>
          <w:bCs/>
          <w:sz w:val="20"/>
          <w:szCs w:val="20"/>
          <w:lang w:val="en-AU"/>
        </w:rPr>
        <w:t>an and ANZ Catastrophe response.</w:t>
      </w:r>
    </w:p>
    <w:p w14:paraId="0C0BF583" w14:textId="65662921" w:rsidR="00660258" w:rsidRPr="007233D9" w:rsidRDefault="5331EEB9" w:rsidP="5331EEB9">
      <w:pPr>
        <w:rPr>
          <w:sz w:val="20"/>
          <w:szCs w:val="20"/>
          <w:lang w:val="en-AU"/>
        </w:rPr>
      </w:pPr>
      <w:r w:rsidRPr="5331EEB9">
        <w:rPr>
          <w:sz w:val="24"/>
          <w:szCs w:val="24"/>
          <w:lang w:val="en-AU"/>
        </w:rPr>
        <w:t xml:space="preserve">Swiss Re – Head of Structured Reinsurance Solutions </w:t>
      </w:r>
      <w:r w:rsidRPr="5331EEB9">
        <w:rPr>
          <w:sz w:val="20"/>
          <w:szCs w:val="20"/>
          <w:lang w:val="en-AU"/>
        </w:rPr>
        <w:t>(2013 – 2015)</w:t>
      </w:r>
    </w:p>
    <w:p w14:paraId="41D650E5" w14:textId="77777777" w:rsidR="00F11E26" w:rsidRPr="007233D9" w:rsidRDefault="00F11E26" w:rsidP="00AC0A2A">
      <w:pPr>
        <w:pStyle w:val="ListParagraph"/>
        <w:numPr>
          <w:ilvl w:val="0"/>
          <w:numId w:val="11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Lead global team of transactions specialists.</w:t>
      </w:r>
    </w:p>
    <w:p w14:paraId="55EA44C5" w14:textId="77777777" w:rsidR="00670A84" w:rsidRPr="007233D9" w:rsidRDefault="001831E3" w:rsidP="00983E6F">
      <w:pPr>
        <w:pStyle w:val="ListParagraph"/>
        <w:numPr>
          <w:ilvl w:val="0"/>
          <w:numId w:val="11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Complex solutions for ca</w:t>
      </w:r>
      <w:r w:rsidR="00F11E26" w:rsidRPr="007233D9">
        <w:rPr>
          <w:bCs/>
          <w:sz w:val="20"/>
          <w:szCs w:val="20"/>
          <w:lang w:val="en-AU"/>
        </w:rPr>
        <w:t>pital and volatility management.</w:t>
      </w:r>
    </w:p>
    <w:p w14:paraId="175D22C5" w14:textId="77777777" w:rsidR="00670A84" w:rsidRPr="007233D9" w:rsidRDefault="00983E6F" w:rsidP="00670A84">
      <w:pPr>
        <w:pStyle w:val="ListParagraph"/>
        <w:numPr>
          <w:ilvl w:val="0"/>
          <w:numId w:val="11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Significant outperformance of stretching targets.</w:t>
      </w:r>
    </w:p>
    <w:p w14:paraId="6B0B93F0" w14:textId="0B08A11C" w:rsidR="00670A84" w:rsidRPr="007233D9" w:rsidRDefault="5331EEB9" w:rsidP="5331EEB9">
      <w:pPr>
        <w:rPr>
          <w:sz w:val="20"/>
          <w:szCs w:val="20"/>
          <w:lang w:val="en-AU"/>
        </w:rPr>
      </w:pPr>
      <w:r w:rsidRPr="5331EEB9">
        <w:rPr>
          <w:sz w:val="24"/>
          <w:szCs w:val="24"/>
          <w:lang w:val="en-AU"/>
        </w:rPr>
        <w:t xml:space="preserve">Swiss Re Asia – Head of Property &amp; Casualty Fac </w:t>
      </w:r>
      <w:r w:rsidRPr="5331EEB9">
        <w:rPr>
          <w:sz w:val="20"/>
          <w:szCs w:val="20"/>
          <w:lang w:val="en-AU"/>
        </w:rPr>
        <w:t>(2015 – 2017)</w:t>
      </w:r>
    </w:p>
    <w:p w14:paraId="36375D1E" w14:textId="636008EA" w:rsidR="00670A84" w:rsidRPr="007233D9" w:rsidRDefault="00670A84" w:rsidP="00670A84">
      <w:pPr>
        <w:pStyle w:val="ListParagraph"/>
        <w:numPr>
          <w:ilvl w:val="0"/>
          <w:numId w:val="18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Developed regional strategy for Fac in Asia.</w:t>
      </w:r>
    </w:p>
    <w:p w14:paraId="7642F3F6" w14:textId="6ECBD707" w:rsidR="0019681E" w:rsidRPr="007233D9" w:rsidRDefault="5331EEB9" w:rsidP="00670A84">
      <w:pPr>
        <w:pStyle w:val="ListParagraph"/>
        <w:numPr>
          <w:ilvl w:val="0"/>
          <w:numId w:val="18"/>
        </w:numPr>
        <w:rPr>
          <w:bCs/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>Change management to lead team to focus on growing profits as main priority.</w:t>
      </w:r>
    </w:p>
    <w:p w14:paraId="2E980BD1" w14:textId="67623CAE" w:rsidR="5331EEB9" w:rsidRDefault="5331EEB9" w:rsidP="5331EEB9">
      <w:pPr>
        <w:rPr>
          <w:sz w:val="20"/>
          <w:szCs w:val="20"/>
          <w:lang w:val="en-AU"/>
        </w:rPr>
      </w:pPr>
    </w:p>
    <w:p w14:paraId="04FC165A" w14:textId="77777777" w:rsidR="00983E6F" w:rsidRPr="007233D9" w:rsidRDefault="00983E6F" w:rsidP="001442BE">
      <w:pPr>
        <w:rPr>
          <w:bCs/>
          <w:sz w:val="24"/>
          <w:szCs w:val="24"/>
          <w:lang w:val="en-AU"/>
        </w:rPr>
      </w:pPr>
    </w:p>
    <w:p w14:paraId="55F234FD" w14:textId="77777777" w:rsidR="008F1910" w:rsidRPr="007233D9" w:rsidRDefault="008F1910" w:rsidP="5331EEB9">
      <w:pPr>
        <w:rPr>
          <w:sz w:val="24"/>
          <w:szCs w:val="24"/>
          <w:u w:val="single"/>
          <w:lang w:val="en-AU"/>
        </w:rPr>
      </w:pPr>
    </w:p>
    <w:p w14:paraId="766958F9" w14:textId="7FCBB0F9" w:rsidR="5331EEB9" w:rsidRDefault="5331EEB9" w:rsidP="5331EEB9">
      <w:pPr>
        <w:rPr>
          <w:sz w:val="24"/>
          <w:szCs w:val="24"/>
          <w:u w:val="single"/>
          <w:lang w:val="en-AU"/>
        </w:rPr>
      </w:pPr>
    </w:p>
    <w:p w14:paraId="7C7A04FA" w14:textId="5C33464C" w:rsidR="5331EEB9" w:rsidRDefault="5331EEB9" w:rsidP="5331EEB9">
      <w:pPr>
        <w:rPr>
          <w:sz w:val="24"/>
          <w:szCs w:val="24"/>
          <w:u w:val="single"/>
          <w:lang w:val="en-AU"/>
        </w:rPr>
      </w:pPr>
    </w:p>
    <w:p w14:paraId="1302C2CD" w14:textId="77777777" w:rsidR="00E7338D" w:rsidRPr="007233D9" w:rsidRDefault="00E7338D" w:rsidP="00E7338D">
      <w:pPr>
        <w:rPr>
          <w:bCs/>
          <w:sz w:val="24"/>
          <w:szCs w:val="24"/>
          <w:u w:val="single"/>
          <w:lang w:val="en-AU"/>
        </w:rPr>
      </w:pPr>
      <w:r w:rsidRPr="007233D9">
        <w:rPr>
          <w:bCs/>
          <w:sz w:val="24"/>
          <w:szCs w:val="24"/>
          <w:u w:val="single"/>
          <w:lang w:val="en-AU"/>
        </w:rPr>
        <w:t>Education</w:t>
      </w:r>
    </w:p>
    <w:p w14:paraId="6BF7FC6D" w14:textId="651245EF" w:rsidR="00E7338D" w:rsidRPr="007233D9" w:rsidRDefault="5331EEB9" w:rsidP="5331EEB9">
      <w:pPr>
        <w:pStyle w:val="ListParagraph"/>
        <w:numPr>
          <w:ilvl w:val="0"/>
          <w:numId w:val="12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>Secondary – St George's College, Weybridge, Surrey – UK (1984)</w:t>
      </w:r>
    </w:p>
    <w:p w14:paraId="239BC627" w14:textId="77777777" w:rsidR="00E7338D" w:rsidRPr="007233D9" w:rsidRDefault="5331EEB9" w:rsidP="5331EEB9">
      <w:pPr>
        <w:pStyle w:val="ListParagraph"/>
        <w:numPr>
          <w:ilvl w:val="0"/>
          <w:numId w:val="12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 xml:space="preserve">Exeter University – UK – BA (hons) Economics &amp; Politics II </w:t>
      </w:r>
      <w:bookmarkStart w:id="1" w:name="_Int_gIVMajzI"/>
      <w:proofErr w:type="spellStart"/>
      <w:r w:rsidRPr="5331EEB9">
        <w:rPr>
          <w:sz w:val="20"/>
          <w:szCs w:val="20"/>
          <w:lang w:val="en-AU"/>
        </w:rPr>
        <w:t>ii</w:t>
      </w:r>
      <w:bookmarkEnd w:id="1"/>
      <w:proofErr w:type="spellEnd"/>
      <w:r w:rsidRPr="5331EEB9">
        <w:rPr>
          <w:sz w:val="20"/>
          <w:szCs w:val="20"/>
          <w:lang w:val="en-AU"/>
        </w:rPr>
        <w:t xml:space="preserve"> (1987)</w:t>
      </w:r>
    </w:p>
    <w:p w14:paraId="2A0D9704" w14:textId="77777777" w:rsidR="00E7338D" w:rsidRPr="007233D9" w:rsidRDefault="00E7338D" w:rsidP="00E7338D">
      <w:pPr>
        <w:pStyle w:val="ListParagraph"/>
        <w:numPr>
          <w:ilvl w:val="0"/>
          <w:numId w:val="1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Associate of Chartered Insurance Institute – UK – (1990)</w:t>
      </w:r>
    </w:p>
    <w:p w14:paraId="66674DEA" w14:textId="77777777" w:rsidR="00E7338D" w:rsidRPr="007233D9" w:rsidRDefault="00E7338D" w:rsidP="00E7338D">
      <w:pPr>
        <w:pStyle w:val="ListParagraph"/>
        <w:numPr>
          <w:ilvl w:val="0"/>
          <w:numId w:val="1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Ongoing education with multiple Swiss Re internal programmes.</w:t>
      </w:r>
    </w:p>
    <w:p w14:paraId="0D52DDC0" w14:textId="77777777" w:rsidR="00530203" w:rsidRPr="007233D9" w:rsidRDefault="00530203" w:rsidP="00530203">
      <w:pPr>
        <w:rPr>
          <w:bCs/>
          <w:sz w:val="20"/>
          <w:szCs w:val="20"/>
          <w:lang w:val="en-AU"/>
        </w:rPr>
      </w:pPr>
    </w:p>
    <w:p w14:paraId="3F11C898" w14:textId="77777777" w:rsidR="00B076CF" w:rsidRPr="007233D9" w:rsidRDefault="007E6A19" w:rsidP="00B076CF">
      <w:pPr>
        <w:rPr>
          <w:bCs/>
          <w:sz w:val="24"/>
          <w:szCs w:val="24"/>
          <w:u w:val="single"/>
          <w:lang w:val="en-AU"/>
        </w:rPr>
      </w:pPr>
      <w:r w:rsidRPr="007233D9">
        <w:rPr>
          <w:bCs/>
          <w:sz w:val="24"/>
          <w:szCs w:val="24"/>
          <w:u w:val="single"/>
          <w:lang w:val="en-AU"/>
        </w:rPr>
        <w:t>External Positions.</w:t>
      </w:r>
    </w:p>
    <w:p w14:paraId="284951C0" w14:textId="31A7FB97" w:rsidR="007E6A19" w:rsidRPr="007233D9" w:rsidRDefault="5331EEB9" w:rsidP="5331EEB9">
      <w:pPr>
        <w:pStyle w:val="ListParagraph"/>
        <w:numPr>
          <w:ilvl w:val="0"/>
          <w:numId w:val="14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>Chair/Board member – Australian Nuclear Insurance Pool Pty. (2012-2017)</w:t>
      </w:r>
    </w:p>
    <w:p w14:paraId="1FD2071F" w14:textId="77777777" w:rsidR="007E6A19" w:rsidRPr="007233D9" w:rsidRDefault="007E6A19" w:rsidP="007E6A19">
      <w:pPr>
        <w:pStyle w:val="ListParagraph"/>
        <w:numPr>
          <w:ilvl w:val="0"/>
          <w:numId w:val="14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 xml:space="preserve">Advisory Board Member – Risk </w:t>
      </w:r>
      <w:r w:rsidR="00CB683E" w:rsidRPr="007233D9">
        <w:rPr>
          <w:bCs/>
          <w:sz w:val="20"/>
          <w:szCs w:val="20"/>
          <w:lang w:val="en-AU"/>
        </w:rPr>
        <w:t>Frontiers (Macquarie University (2008-2017)</w:t>
      </w:r>
    </w:p>
    <w:p w14:paraId="5767F7F8" w14:textId="77777777" w:rsidR="007E6A19" w:rsidRPr="007233D9" w:rsidRDefault="007E6A19" w:rsidP="007E6A19">
      <w:pPr>
        <w:pStyle w:val="ListParagraph"/>
        <w:numPr>
          <w:ilvl w:val="0"/>
          <w:numId w:val="14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Australian Business and Climate Group</w:t>
      </w:r>
      <w:r w:rsidR="00614609" w:rsidRPr="007233D9">
        <w:rPr>
          <w:bCs/>
          <w:sz w:val="20"/>
          <w:szCs w:val="20"/>
          <w:lang w:val="en-AU"/>
        </w:rPr>
        <w:t>.</w:t>
      </w:r>
      <w:r w:rsidR="00CB683E" w:rsidRPr="007233D9">
        <w:rPr>
          <w:bCs/>
          <w:sz w:val="20"/>
          <w:szCs w:val="20"/>
          <w:lang w:val="en-AU"/>
        </w:rPr>
        <w:t xml:space="preserve"> (2008-2015)</w:t>
      </w:r>
    </w:p>
    <w:p w14:paraId="4AA0B86A" w14:textId="77777777" w:rsidR="007E6A19" w:rsidRPr="007233D9" w:rsidRDefault="00530203" w:rsidP="007E6A19">
      <w:pPr>
        <w:rPr>
          <w:bCs/>
          <w:sz w:val="24"/>
          <w:szCs w:val="24"/>
          <w:u w:val="single"/>
          <w:lang w:val="en-AU"/>
        </w:rPr>
      </w:pPr>
      <w:r w:rsidRPr="007233D9">
        <w:rPr>
          <w:bCs/>
          <w:sz w:val="24"/>
          <w:szCs w:val="24"/>
          <w:u w:val="single"/>
          <w:lang w:val="en-AU"/>
        </w:rPr>
        <w:t>Key achievements.</w:t>
      </w:r>
    </w:p>
    <w:p w14:paraId="12CF93C0" w14:textId="15B9F993" w:rsidR="00530203" w:rsidRPr="007233D9" w:rsidRDefault="00FA73D3" w:rsidP="00530203">
      <w:pPr>
        <w:pStyle w:val="ListParagraph"/>
        <w:numPr>
          <w:ilvl w:val="0"/>
          <w:numId w:val="2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 xml:space="preserve">Built C-suite broker and client relationships. </w:t>
      </w:r>
    </w:p>
    <w:p w14:paraId="1AA83354" w14:textId="16ADB050" w:rsidR="00FA73D3" w:rsidRPr="007233D9" w:rsidRDefault="5331EEB9" w:rsidP="5331EEB9">
      <w:pPr>
        <w:pStyle w:val="ListParagraph"/>
        <w:numPr>
          <w:ilvl w:val="0"/>
          <w:numId w:val="22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>Lead the SR engagement with Lloyd's market.</w:t>
      </w:r>
    </w:p>
    <w:p w14:paraId="4063ED0A" w14:textId="0B1C2A52" w:rsidR="00530203" w:rsidRPr="007233D9" w:rsidRDefault="00FA73D3" w:rsidP="00530203">
      <w:pPr>
        <w:pStyle w:val="ListParagraph"/>
        <w:numPr>
          <w:ilvl w:val="0"/>
          <w:numId w:val="2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 xml:space="preserve">Grew </w:t>
      </w:r>
      <w:r w:rsidR="00DC2615" w:rsidRPr="007233D9">
        <w:rPr>
          <w:bCs/>
          <w:sz w:val="20"/>
          <w:szCs w:val="20"/>
          <w:lang w:val="en-AU"/>
        </w:rPr>
        <w:t xml:space="preserve">Global </w:t>
      </w:r>
      <w:r w:rsidRPr="007233D9">
        <w:rPr>
          <w:bCs/>
          <w:sz w:val="20"/>
          <w:szCs w:val="20"/>
          <w:lang w:val="en-AU"/>
        </w:rPr>
        <w:t xml:space="preserve">Nat Cat business </w:t>
      </w:r>
      <w:r w:rsidR="008C4C61" w:rsidRPr="007233D9">
        <w:rPr>
          <w:bCs/>
          <w:sz w:val="20"/>
          <w:szCs w:val="20"/>
          <w:lang w:val="en-AU"/>
        </w:rPr>
        <w:t>to cement leading market</w:t>
      </w:r>
      <w:r w:rsidR="007233D9">
        <w:rPr>
          <w:bCs/>
          <w:sz w:val="20"/>
          <w:szCs w:val="20"/>
          <w:lang w:val="en-AU"/>
        </w:rPr>
        <w:t>-</w:t>
      </w:r>
      <w:r w:rsidR="008C4C61" w:rsidRPr="007233D9">
        <w:rPr>
          <w:bCs/>
          <w:sz w:val="20"/>
          <w:szCs w:val="20"/>
          <w:lang w:val="en-AU"/>
        </w:rPr>
        <w:t>share.</w:t>
      </w:r>
    </w:p>
    <w:p w14:paraId="2A6D0C2A" w14:textId="69F68F1F" w:rsidR="00DC2615" w:rsidRPr="007233D9" w:rsidRDefault="00DC2615" w:rsidP="00530203">
      <w:pPr>
        <w:pStyle w:val="ListParagraph"/>
        <w:numPr>
          <w:ilvl w:val="0"/>
          <w:numId w:val="2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 xml:space="preserve">Built a </w:t>
      </w:r>
      <w:r w:rsidR="00AA1905" w:rsidRPr="007233D9">
        <w:rPr>
          <w:bCs/>
          <w:sz w:val="20"/>
          <w:szCs w:val="20"/>
          <w:lang w:val="en-AU"/>
        </w:rPr>
        <w:t xml:space="preserve">global specialty underwriting </w:t>
      </w:r>
      <w:r w:rsidR="00E0192B" w:rsidRPr="007233D9">
        <w:rPr>
          <w:bCs/>
          <w:sz w:val="20"/>
          <w:szCs w:val="20"/>
          <w:lang w:val="en-AU"/>
        </w:rPr>
        <w:t>model – driving profitable growth</w:t>
      </w:r>
    </w:p>
    <w:p w14:paraId="087503CA" w14:textId="6CF83059" w:rsidR="00910ABC" w:rsidRPr="007233D9" w:rsidRDefault="00910ABC" w:rsidP="00530203">
      <w:pPr>
        <w:pStyle w:val="ListParagraph"/>
        <w:numPr>
          <w:ilvl w:val="0"/>
          <w:numId w:val="2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 xml:space="preserve">Managed </w:t>
      </w:r>
      <w:r w:rsidR="00234650" w:rsidRPr="007233D9">
        <w:rPr>
          <w:bCs/>
          <w:sz w:val="20"/>
          <w:szCs w:val="20"/>
          <w:lang w:val="en-AU"/>
        </w:rPr>
        <w:t xml:space="preserve">the P&amp;C team through </w:t>
      </w:r>
      <w:r w:rsidR="005452A9" w:rsidRPr="007233D9">
        <w:rPr>
          <w:bCs/>
          <w:sz w:val="20"/>
          <w:szCs w:val="20"/>
          <w:lang w:val="en-AU"/>
        </w:rPr>
        <w:t>2017-2</w:t>
      </w:r>
      <w:r w:rsidR="00775025" w:rsidRPr="007233D9">
        <w:rPr>
          <w:bCs/>
          <w:sz w:val="20"/>
          <w:szCs w:val="20"/>
          <w:lang w:val="en-AU"/>
        </w:rPr>
        <w:t>2</w:t>
      </w:r>
      <w:r w:rsidR="005452A9" w:rsidRPr="007233D9">
        <w:rPr>
          <w:bCs/>
          <w:sz w:val="20"/>
          <w:szCs w:val="20"/>
          <w:lang w:val="en-AU"/>
        </w:rPr>
        <w:t xml:space="preserve"> Cat</w:t>
      </w:r>
      <w:r w:rsidR="00775025" w:rsidRPr="007233D9">
        <w:rPr>
          <w:bCs/>
          <w:sz w:val="20"/>
          <w:szCs w:val="20"/>
          <w:lang w:val="en-AU"/>
        </w:rPr>
        <w:t xml:space="preserve"> frequency, Covid19</w:t>
      </w:r>
      <w:r w:rsidR="005452A9" w:rsidRPr="007233D9">
        <w:rPr>
          <w:bCs/>
          <w:sz w:val="20"/>
          <w:szCs w:val="20"/>
          <w:lang w:val="en-AU"/>
        </w:rPr>
        <w:t xml:space="preserve"> </w:t>
      </w:r>
      <w:r w:rsidR="00E24B28" w:rsidRPr="007233D9">
        <w:rPr>
          <w:bCs/>
          <w:sz w:val="20"/>
          <w:szCs w:val="20"/>
          <w:lang w:val="en-AU"/>
        </w:rPr>
        <w:t>&amp; Ukraine War.</w:t>
      </w:r>
    </w:p>
    <w:p w14:paraId="371927B8" w14:textId="73A8DA67" w:rsidR="00530203" w:rsidRPr="007233D9" w:rsidRDefault="5331EEB9" w:rsidP="5331EEB9">
      <w:pPr>
        <w:pStyle w:val="ListParagraph"/>
        <w:numPr>
          <w:ilvl w:val="0"/>
          <w:numId w:val="22"/>
        </w:numPr>
        <w:rPr>
          <w:sz w:val="20"/>
          <w:szCs w:val="20"/>
          <w:lang w:val="en-AU"/>
        </w:rPr>
      </w:pPr>
      <w:r w:rsidRPr="5331EEB9">
        <w:rPr>
          <w:sz w:val="20"/>
          <w:szCs w:val="20"/>
          <w:lang w:val="en-AU"/>
        </w:rPr>
        <w:t xml:space="preserve">Orchestrated resources repositioning to grow offshore support. </w:t>
      </w:r>
    </w:p>
    <w:p w14:paraId="5B157F68" w14:textId="74DB8A85" w:rsidR="00530203" w:rsidRPr="007233D9" w:rsidRDefault="00530203" w:rsidP="00530203">
      <w:pPr>
        <w:pStyle w:val="ListParagraph"/>
        <w:numPr>
          <w:ilvl w:val="0"/>
          <w:numId w:val="2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 xml:space="preserve">Culture </w:t>
      </w:r>
      <w:r w:rsidR="006B3322" w:rsidRPr="007233D9">
        <w:rPr>
          <w:bCs/>
          <w:sz w:val="20"/>
          <w:szCs w:val="20"/>
          <w:lang w:val="en-AU"/>
        </w:rPr>
        <w:t>shift progra</w:t>
      </w:r>
      <w:r w:rsidR="009A25E1" w:rsidRPr="007233D9">
        <w:rPr>
          <w:bCs/>
          <w:sz w:val="20"/>
          <w:szCs w:val="20"/>
          <w:lang w:val="en-AU"/>
        </w:rPr>
        <w:t>m</w:t>
      </w:r>
      <w:r w:rsidR="006B3322" w:rsidRPr="007233D9">
        <w:rPr>
          <w:bCs/>
          <w:sz w:val="20"/>
          <w:szCs w:val="20"/>
          <w:lang w:val="en-AU"/>
        </w:rPr>
        <w:t>me for global P</w:t>
      </w:r>
      <w:r w:rsidR="00CC6624" w:rsidRPr="007233D9">
        <w:rPr>
          <w:bCs/>
          <w:sz w:val="20"/>
          <w:szCs w:val="20"/>
          <w:lang w:val="en-AU"/>
        </w:rPr>
        <w:t>&amp;</w:t>
      </w:r>
      <w:r w:rsidR="006B3322" w:rsidRPr="007233D9">
        <w:rPr>
          <w:bCs/>
          <w:sz w:val="20"/>
          <w:szCs w:val="20"/>
          <w:lang w:val="en-AU"/>
        </w:rPr>
        <w:t>C underwriting.</w:t>
      </w:r>
    </w:p>
    <w:p w14:paraId="07E58988" w14:textId="30B8E53A" w:rsidR="00FA73D3" w:rsidRPr="007233D9" w:rsidRDefault="00FA73D3" w:rsidP="00530203">
      <w:pPr>
        <w:pStyle w:val="ListParagraph"/>
        <w:numPr>
          <w:ilvl w:val="0"/>
          <w:numId w:val="22"/>
        </w:numPr>
        <w:rPr>
          <w:bCs/>
          <w:sz w:val="20"/>
          <w:szCs w:val="20"/>
          <w:lang w:val="en-AU"/>
        </w:rPr>
      </w:pPr>
      <w:r w:rsidRPr="007233D9">
        <w:rPr>
          <w:bCs/>
          <w:sz w:val="20"/>
          <w:szCs w:val="20"/>
          <w:lang w:val="en-AU"/>
        </w:rPr>
        <w:t>Driving sustainability strategy within the SR Reinsurance business.</w:t>
      </w:r>
    </w:p>
    <w:p w14:paraId="72433854" w14:textId="77777777" w:rsidR="00670A84" w:rsidRPr="007233D9" w:rsidRDefault="00670A84" w:rsidP="00B076CF">
      <w:pPr>
        <w:rPr>
          <w:bCs/>
          <w:sz w:val="24"/>
          <w:szCs w:val="24"/>
          <w:lang w:val="en-AU"/>
        </w:rPr>
      </w:pPr>
    </w:p>
    <w:p w14:paraId="17D4D672" w14:textId="77777777" w:rsidR="00AA7905" w:rsidRPr="007233D9" w:rsidRDefault="00AA7905" w:rsidP="00847D3F">
      <w:pPr>
        <w:pStyle w:val="ListParagraph"/>
        <w:ind w:left="750"/>
        <w:rPr>
          <w:bCs/>
          <w:sz w:val="20"/>
          <w:szCs w:val="20"/>
          <w:lang w:val="en-AU"/>
        </w:rPr>
      </w:pPr>
    </w:p>
    <w:p w14:paraId="5B33847E" w14:textId="77777777" w:rsidR="00B076CF" w:rsidRPr="007233D9" w:rsidRDefault="00B076CF" w:rsidP="00714562">
      <w:pPr>
        <w:rPr>
          <w:bCs/>
          <w:sz w:val="24"/>
          <w:szCs w:val="24"/>
          <w:lang w:val="en-AU"/>
        </w:rPr>
      </w:pPr>
    </w:p>
    <w:p w14:paraId="626EAEA3" w14:textId="77777777" w:rsidR="00B076CF" w:rsidRPr="007233D9" w:rsidRDefault="00B076CF" w:rsidP="00714562">
      <w:pPr>
        <w:rPr>
          <w:bCs/>
          <w:sz w:val="24"/>
          <w:szCs w:val="24"/>
          <w:lang w:val="en-AU"/>
        </w:rPr>
      </w:pPr>
    </w:p>
    <w:p w14:paraId="4B2E8D63" w14:textId="77777777" w:rsidR="00B076CF" w:rsidRPr="007233D9" w:rsidRDefault="00B076CF" w:rsidP="00714562">
      <w:pPr>
        <w:rPr>
          <w:bCs/>
          <w:sz w:val="24"/>
          <w:szCs w:val="24"/>
          <w:lang w:val="en-AU"/>
        </w:rPr>
      </w:pPr>
    </w:p>
    <w:p w14:paraId="53F2F790" w14:textId="77777777" w:rsidR="00B076CF" w:rsidRPr="007233D9" w:rsidRDefault="00B076CF" w:rsidP="00714562">
      <w:pPr>
        <w:rPr>
          <w:bCs/>
          <w:sz w:val="24"/>
          <w:szCs w:val="24"/>
          <w:lang w:val="en-AU"/>
        </w:rPr>
      </w:pPr>
    </w:p>
    <w:sectPr w:rsidR="00B076CF" w:rsidRPr="007233D9" w:rsidSect="00B723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7F87" w14:textId="77777777" w:rsidR="008F4496" w:rsidRDefault="008F4496" w:rsidP="00656583">
      <w:pPr>
        <w:spacing w:after="0" w:line="240" w:lineRule="auto"/>
      </w:pPr>
      <w:r>
        <w:separator/>
      </w:r>
    </w:p>
  </w:endnote>
  <w:endnote w:type="continuationSeparator" w:id="0">
    <w:p w14:paraId="2D3F1276" w14:textId="77777777" w:rsidR="008F4496" w:rsidRDefault="008F4496" w:rsidP="0065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ReSans">
    <w:altName w:val="Arial"/>
    <w:charset w:val="00"/>
    <w:family w:val="swiss"/>
    <w:pitch w:val="variable"/>
    <w:sig w:usb0="800002AF" w:usb1="0000004A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01A9A" w14:textId="77777777" w:rsidR="00656583" w:rsidRDefault="006565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3580" w14:textId="77777777" w:rsidR="00656583" w:rsidRDefault="006565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9566" w14:textId="77777777" w:rsidR="00656583" w:rsidRDefault="00656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18C7" w14:textId="77777777" w:rsidR="008F4496" w:rsidRDefault="008F4496" w:rsidP="00656583">
      <w:pPr>
        <w:spacing w:after="0" w:line="240" w:lineRule="auto"/>
      </w:pPr>
      <w:r>
        <w:separator/>
      </w:r>
    </w:p>
  </w:footnote>
  <w:footnote w:type="continuationSeparator" w:id="0">
    <w:p w14:paraId="002715AE" w14:textId="77777777" w:rsidR="008F4496" w:rsidRDefault="008F4496" w:rsidP="0065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B9D6" w14:textId="77777777" w:rsidR="00656583" w:rsidRDefault="00656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5F0A" w14:textId="77777777" w:rsidR="00656583" w:rsidRDefault="006565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BFB1" w14:textId="77777777" w:rsidR="00656583" w:rsidRDefault="0065658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9wbDTduN" int2:invalidationBookmarkName="" int2:hashCode="mvcqs8GtnNGZci" int2:id="BtdrXrQe">
      <int2:state int2:value="Rejected" int2:type="AugLoop_Text_Critique"/>
    </int2:bookmark>
    <int2:bookmark int2:bookmarkName="_Int_gIVMajzI" int2:invalidationBookmarkName="" int2:hashCode="ORg3PPVVnFS1LH" int2:id="QYtM0aYD">
      <int2:state int2:value="Rejected" int2:type="AugLoop_Text_Critique"/>
    </int2:bookmark>
    <int2:entireDocument int2:id="Z3y6HNbS">
      <int2:extLst>
        <oel:ext uri="E302BA01-7950-474C-9AD3-286E660C40A8">
          <int2:similaritySummary int2:version="1" int2:runId="1692632329474" int2:tilesCheckedInThisRun="73" int2:totalNumOfTiles="73" int2:similarityAnnotationCount="0" int2:numWords="559" int2:numFlaggedWords="0"/>
        </oel:ext>
      </int2:extLst>
    </int2:entireDocument>
  </int2:observations>
  <int2:intelligenceSettings/>
  <int2:onDemandWorkflows>
    <int2:onDemandWorkflow int2:type="SimilarityCheck" int2:paragraphVersions="66EAF331-1028E7BF 76027D72-78BC1B8D 7EA0A842-405B8148 1BC0BA07-77777777 4BAD4CD9-58357E54 526A0469-64B4DDC3 48381958-77777777 2B311FB5-77777777 169A3B52-77777777 35E28717-77777777 4E655013-5198658B 1FBDD720-77777777 50F2A185-01A22007 072B3C51-77777777 20B5B077-77777777 753F922E-2415908E 2369DE8E-7BC77111 510D17EB-7949E883 7E5B7BDE-77777777 16ABEA43-0341CA80 5C46D47F-0C29DCB2 2452E2E8-77777777 1AD79ECC-77777777 5CF3BAA5-3B18CB74 0D4C312C-77777777 3F0727AC-77777777 3D2736B7-77777777 23ADDF14-7A0D379D 02A39DC3-77777777 59E7FD55-77777777 33EE8843-2D02C070 60EE4FC6-77777777 31774C2D-77777777 48B22DBE-77777777 7691B23A-77777777 4E6F63F7-77777777 10CAC007-77777777 4D357561-77777777 16E4E3DB-77777777 66060553-2E03AECB 5E557EBB-172D66DE 659A1045-0DC3D8AC 672702CD-61A081A2 5EA34DBC-77777777 39EA0847-77777777 624C639B-24A64BC0 27962D04-77777777 4749C805-77777777 748B5249-062DA6C4 1FE0BEFF-77777777 0C0BF583-77777777 41D650E5-77777777 55EA44C5-77777777 175D22C5-77777777 6B0B93F0-77777777 36375D1E-636008EA 7642F3F6-6ECBD707 04FC165A-77777777 55F234FD-77777777 766958F9-7FCBB0F9 7C7A04FA-5C33464C 1302C2CD-77777777 6BF7FC6D-651245EF 239BC627-77777777 2A0D9704-77777777 66674DEA-77777777 0D52DDC0-77777777 3F11C898-77777777 284951C0-31A7FB97 1FD2071F-77777777 5767F7F8-77777777 4AA0B86A-77777777 12CF93C0-15B9F993 1AA83354-16ADB050 4063ED0A-0B1C2A52 2A6D0C2A-69F68F1F 087503CA-6CF83059 371927B8-73A8DA67 5B157F68-74DB8A85 07E58988-30B8E53A 72433854-77777777 17D4D672-77777777 5B33847E-77777777 626EAEA3-77777777 4B2E8D63-77777777 53F2F790-77777777 1A265F0A-77777777 1C5FBFB1-77777777 09A1B9D6-77777777 47B43580-77777777 42979566-77777777 48B01A9A-77777777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027"/>
    <w:multiLevelType w:val="hybridMultilevel"/>
    <w:tmpl w:val="3DA4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7E3A"/>
    <w:multiLevelType w:val="hybridMultilevel"/>
    <w:tmpl w:val="74E8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B5817"/>
    <w:multiLevelType w:val="hybridMultilevel"/>
    <w:tmpl w:val="6666F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B2B68"/>
    <w:multiLevelType w:val="hybridMultilevel"/>
    <w:tmpl w:val="4B12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01C67"/>
    <w:multiLevelType w:val="hybridMultilevel"/>
    <w:tmpl w:val="861A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7C22"/>
    <w:multiLevelType w:val="hybridMultilevel"/>
    <w:tmpl w:val="DF0EC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664BF"/>
    <w:multiLevelType w:val="hybridMultilevel"/>
    <w:tmpl w:val="7E9ED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A69CB"/>
    <w:multiLevelType w:val="hybridMultilevel"/>
    <w:tmpl w:val="B51C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84E78"/>
    <w:multiLevelType w:val="hybridMultilevel"/>
    <w:tmpl w:val="22AC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47E0E"/>
    <w:multiLevelType w:val="hybridMultilevel"/>
    <w:tmpl w:val="7E70E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B9755C"/>
    <w:multiLevelType w:val="hybridMultilevel"/>
    <w:tmpl w:val="5B78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C3B3C"/>
    <w:multiLevelType w:val="hybridMultilevel"/>
    <w:tmpl w:val="0B02C88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523C0F33"/>
    <w:multiLevelType w:val="hybridMultilevel"/>
    <w:tmpl w:val="A180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F160F"/>
    <w:multiLevelType w:val="hybridMultilevel"/>
    <w:tmpl w:val="FED6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1C86"/>
    <w:multiLevelType w:val="hybridMultilevel"/>
    <w:tmpl w:val="DB8C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A6F51"/>
    <w:multiLevelType w:val="hybridMultilevel"/>
    <w:tmpl w:val="65CCABF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F6CE0"/>
    <w:multiLevelType w:val="hybridMultilevel"/>
    <w:tmpl w:val="35D4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E6FEE"/>
    <w:multiLevelType w:val="hybridMultilevel"/>
    <w:tmpl w:val="83049E4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ED77243"/>
    <w:multiLevelType w:val="hybridMultilevel"/>
    <w:tmpl w:val="9504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40118"/>
    <w:multiLevelType w:val="hybridMultilevel"/>
    <w:tmpl w:val="4552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76962"/>
    <w:multiLevelType w:val="hybridMultilevel"/>
    <w:tmpl w:val="5F0E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034F3"/>
    <w:multiLevelType w:val="hybridMultilevel"/>
    <w:tmpl w:val="0C94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30547">
    <w:abstractNumId w:val="10"/>
  </w:num>
  <w:num w:numId="2" w16cid:durableId="796992857">
    <w:abstractNumId w:val="19"/>
  </w:num>
  <w:num w:numId="3" w16cid:durableId="1245185770">
    <w:abstractNumId w:val="9"/>
  </w:num>
  <w:num w:numId="4" w16cid:durableId="1322198934">
    <w:abstractNumId w:val="20"/>
  </w:num>
  <w:num w:numId="5" w16cid:durableId="1506869272">
    <w:abstractNumId w:val="21"/>
  </w:num>
  <w:num w:numId="6" w16cid:durableId="1199929036">
    <w:abstractNumId w:val="16"/>
  </w:num>
  <w:num w:numId="7" w16cid:durableId="210963342">
    <w:abstractNumId w:val="4"/>
  </w:num>
  <w:num w:numId="8" w16cid:durableId="1059061890">
    <w:abstractNumId w:val="2"/>
  </w:num>
  <w:num w:numId="9" w16cid:durableId="2063559606">
    <w:abstractNumId w:val="0"/>
  </w:num>
  <w:num w:numId="10" w16cid:durableId="2010792902">
    <w:abstractNumId w:val="7"/>
  </w:num>
  <w:num w:numId="11" w16cid:durableId="1062754332">
    <w:abstractNumId w:val="18"/>
  </w:num>
  <w:num w:numId="12" w16cid:durableId="1511988508">
    <w:abstractNumId w:val="11"/>
  </w:num>
  <w:num w:numId="13" w16cid:durableId="1756054417">
    <w:abstractNumId w:val="12"/>
  </w:num>
  <w:num w:numId="14" w16cid:durableId="1337996181">
    <w:abstractNumId w:val="1"/>
  </w:num>
  <w:num w:numId="15" w16cid:durableId="1297761934">
    <w:abstractNumId w:val="3"/>
  </w:num>
  <w:num w:numId="16" w16cid:durableId="873078643">
    <w:abstractNumId w:val="14"/>
  </w:num>
  <w:num w:numId="17" w16cid:durableId="1812407476">
    <w:abstractNumId w:val="17"/>
  </w:num>
  <w:num w:numId="18" w16cid:durableId="331689379">
    <w:abstractNumId w:val="5"/>
  </w:num>
  <w:num w:numId="19" w16cid:durableId="1343387933">
    <w:abstractNumId w:val="6"/>
  </w:num>
  <w:num w:numId="20" w16cid:durableId="1508708166">
    <w:abstractNumId w:val="15"/>
  </w:num>
  <w:num w:numId="21" w16cid:durableId="401566688">
    <w:abstractNumId w:val="8"/>
  </w:num>
  <w:num w:numId="22" w16cid:durableId="139542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62"/>
    <w:rsid w:val="000C7F16"/>
    <w:rsid w:val="00142882"/>
    <w:rsid w:val="001442BE"/>
    <w:rsid w:val="001831E3"/>
    <w:rsid w:val="0019681E"/>
    <w:rsid w:val="001C16B0"/>
    <w:rsid w:val="001E2647"/>
    <w:rsid w:val="00234650"/>
    <w:rsid w:val="0024369F"/>
    <w:rsid w:val="00363E58"/>
    <w:rsid w:val="00365783"/>
    <w:rsid w:val="0037050C"/>
    <w:rsid w:val="003D00A8"/>
    <w:rsid w:val="003D527A"/>
    <w:rsid w:val="004638AC"/>
    <w:rsid w:val="0046699F"/>
    <w:rsid w:val="00486C2D"/>
    <w:rsid w:val="00490B59"/>
    <w:rsid w:val="004C2C41"/>
    <w:rsid w:val="005112D7"/>
    <w:rsid w:val="00530203"/>
    <w:rsid w:val="00535207"/>
    <w:rsid w:val="005452A9"/>
    <w:rsid w:val="0059652C"/>
    <w:rsid w:val="005A4786"/>
    <w:rsid w:val="005D3ACA"/>
    <w:rsid w:val="005E3233"/>
    <w:rsid w:val="00614609"/>
    <w:rsid w:val="006503BC"/>
    <w:rsid w:val="00656583"/>
    <w:rsid w:val="00660258"/>
    <w:rsid w:val="00670A84"/>
    <w:rsid w:val="006B3322"/>
    <w:rsid w:val="006C2E27"/>
    <w:rsid w:val="006F59EC"/>
    <w:rsid w:val="00714562"/>
    <w:rsid w:val="007233D9"/>
    <w:rsid w:val="0075200F"/>
    <w:rsid w:val="00775025"/>
    <w:rsid w:val="00776B5A"/>
    <w:rsid w:val="0078386F"/>
    <w:rsid w:val="007B6A7B"/>
    <w:rsid w:val="007E6A19"/>
    <w:rsid w:val="008107EC"/>
    <w:rsid w:val="00847D3F"/>
    <w:rsid w:val="00887BDD"/>
    <w:rsid w:val="008A1790"/>
    <w:rsid w:val="008C4C61"/>
    <w:rsid w:val="008D1DCF"/>
    <w:rsid w:val="008F1910"/>
    <w:rsid w:val="008F4496"/>
    <w:rsid w:val="00910ABC"/>
    <w:rsid w:val="00983E6F"/>
    <w:rsid w:val="009A25E1"/>
    <w:rsid w:val="009A4517"/>
    <w:rsid w:val="009A49F7"/>
    <w:rsid w:val="009B5A82"/>
    <w:rsid w:val="009D378F"/>
    <w:rsid w:val="009F4B54"/>
    <w:rsid w:val="00A66A07"/>
    <w:rsid w:val="00AA1905"/>
    <w:rsid w:val="00AA7905"/>
    <w:rsid w:val="00B076CF"/>
    <w:rsid w:val="00B657FC"/>
    <w:rsid w:val="00B72366"/>
    <w:rsid w:val="00BD7918"/>
    <w:rsid w:val="00BE7391"/>
    <w:rsid w:val="00C01599"/>
    <w:rsid w:val="00C172FA"/>
    <w:rsid w:val="00C90C3C"/>
    <w:rsid w:val="00CB683E"/>
    <w:rsid w:val="00CC3311"/>
    <w:rsid w:val="00CC4131"/>
    <w:rsid w:val="00CC6624"/>
    <w:rsid w:val="00CF2167"/>
    <w:rsid w:val="00D378EB"/>
    <w:rsid w:val="00D90522"/>
    <w:rsid w:val="00DC2615"/>
    <w:rsid w:val="00DD1427"/>
    <w:rsid w:val="00E003D5"/>
    <w:rsid w:val="00E0192B"/>
    <w:rsid w:val="00E0422F"/>
    <w:rsid w:val="00E11839"/>
    <w:rsid w:val="00E17190"/>
    <w:rsid w:val="00E24B28"/>
    <w:rsid w:val="00E6569D"/>
    <w:rsid w:val="00E7338D"/>
    <w:rsid w:val="00EA311F"/>
    <w:rsid w:val="00EB6E73"/>
    <w:rsid w:val="00ED5F31"/>
    <w:rsid w:val="00EE278A"/>
    <w:rsid w:val="00EF7A2D"/>
    <w:rsid w:val="00F04E3F"/>
    <w:rsid w:val="00F11E26"/>
    <w:rsid w:val="00F11FF4"/>
    <w:rsid w:val="00FA73D3"/>
    <w:rsid w:val="00FC45E4"/>
    <w:rsid w:val="00FE2C52"/>
    <w:rsid w:val="5331E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4FC92"/>
  <w15:docId w15:val="{6BAB5B70-6B4B-41EF-80C5-D8B3FF0E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wissReSans" w:eastAsiaTheme="minorEastAsia" w:hAnsi="SwissReSans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A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583"/>
  </w:style>
  <w:style w:type="paragraph" w:styleId="Footer">
    <w:name w:val="footer"/>
    <w:basedOn w:val="Normal"/>
    <w:link w:val="FooterChar"/>
    <w:uiPriority w:val="99"/>
    <w:unhideWhenUsed/>
    <w:rsid w:val="00656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68D5-103E-4104-A084-BD8890980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625</Words>
  <Characters>3565</Characters>
  <Application>Microsoft Office Word</Application>
  <DocSecurity>0</DocSecurity>
  <Lines>29</Lines>
  <Paragraphs>8</Paragraphs>
  <ScaleCrop>false</ScaleCrop>
  <Company>Swiss Re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 Mitchell</dc:creator>
  <cp:keywords/>
  <dc:description/>
  <cp:lastModifiedBy>Mike Mitchell</cp:lastModifiedBy>
  <cp:revision>2</cp:revision>
  <dcterms:created xsi:type="dcterms:W3CDTF">2023-09-30T10:44:00Z</dcterms:created>
  <dcterms:modified xsi:type="dcterms:W3CDTF">2023-09-30T10:44:00Z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MSIP_Label_90c2fedb-0da6-4717-8531-d16a1b9930f4_Enabled">
    <vt:lpwstr>true</vt:lpwstr>
  </property>
  <property fmtid="{D5CDD505-2E9C-101B-9397-08002B2CF9AE}" pid="4" name="MSIP_Label_90c2fedb-0da6-4717-8531-d16a1b9930f4_SetDate">
    <vt:lpwstr>2023-08-21T14:26:08Z</vt:lpwstr>
  </property>
  <property fmtid="{D5CDD505-2E9C-101B-9397-08002B2CF9AE}" pid="5" name="MSIP_Label_90c2fedb-0da6-4717-8531-d16a1b9930f4_Method">
    <vt:lpwstr>Standard</vt:lpwstr>
  </property>
  <property fmtid="{D5CDD505-2E9C-101B-9397-08002B2CF9AE}" pid="6" name="MSIP_Label_90c2fedb-0da6-4717-8531-d16a1b9930f4_Name">
    <vt:lpwstr>90c2fedb-0da6-4717-8531-d16a1b9930f4</vt:lpwstr>
  </property>
  <property fmtid="{D5CDD505-2E9C-101B-9397-08002B2CF9AE}" pid="7" name="MSIP_Label_90c2fedb-0da6-4717-8531-d16a1b9930f4_SiteId">
    <vt:lpwstr>45597f60-6e37-4be7-acfb-4c9e23b261ea</vt:lpwstr>
  </property>
  <property fmtid="{D5CDD505-2E9C-101B-9397-08002B2CF9AE}" pid="8" name="MSIP_Label_90c2fedb-0da6-4717-8531-d16a1b9930f4_ContentBits">
    <vt:lpwstr>0</vt:lpwstr>
  </property>
  <property fmtid="{D5CDD505-2E9C-101B-9397-08002B2CF9AE}" pid="9" name="Sensitivity">
    <vt:lpwstr>Internal</vt:lpwstr>
  </property>
</Properties>
</file>